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8F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工学院关于2025年本科生国家奖学金</w:t>
      </w:r>
    </w:p>
    <w:p w14:paraId="4DD46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评定工作的通知</w:t>
      </w:r>
    </w:p>
    <w:p w14:paraId="22717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22、23、24级全体同学：</w:t>
      </w:r>
    </w:p>
    <w:p w14:paraId="0A8E1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工学院202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年评优工作坚持“公平、公开、公正”的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原则，本着“以评优奖励先进，以先进带动后进；以评优发掘典型，以典型树立榜样”的指导思想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本专科国家奖学金实施细则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》、《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本专科国家奖学金评审办法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及学校《关于做好2025年本科生国家奖学金和国家励志奖学金评审工作的通知》（（北林学办发〔2025〕33号）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工学院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2025年本科生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评定工作通知如下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6D71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基本原则</w:t>
      </w:r>
    </w:p>
    <w:p w14:paraId="3A43C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坚持公平、公正、公开、透明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择优</w:t>
      </w:r>
      <w:r>
        <w:rPr>
          <w:rFonts w:hint="eastAsia" w:ascii="仿宋_GB2312" w:hAnsi="仿宋_GB2312" w:eastAsia="仿宋_GB2312" w:cs="仿宋_GB2312"/>
          <w:sz w:val="32"/>
          <w:szCs w:val="32"/>
        </w:rPr>
        <w:t>的基本原则，选拔奖励成绩优秀、综合素质突出、品学兼优的学生。名额结合年级分布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进行分配。</w:t>
      </w:r>
    </w:p>
    <w:p w14:paraId="7BE4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、奖金设置</w:t>
      </w:r>
    </w:p>
    <w:p w14:paraId="63162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工学院202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年国家奖学金（本科生）的名额为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名，奖金额度为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000元/人。</w:t>
      </w:r>
    </w:p>
    <w:p w14:paraId="4ADBC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、申请基本条件</w:t>
      </w:r>
    </w:p>
    <w:p w14:paraId="7CFE7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具有中华人民共和国国籍；</w:t>
      </w:r>
    </w:p>
    <w:p w14:paraId="08C21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热爱社会主义祖国，拥护中国共产党的领导；</w:t>
      </w:r>
    </w:p>
    <w:p w14:paraId="651C8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.遵守宪法和法律，遵守学校规章制度；</w:t>
      </w:r>
    </w:p>
    <w:p w14:paraId="03D3F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.诚实守信，道德品质优良；</w:t>
      </w:r>
    </w:p>
    <w:p w14:paraId="21A70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.本科二年级（含二年级）以上学生具备申请资格；</w:t>
      </w:r>
    </w:p>
    <w:p w14:paraId="0B9C6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.热爱本专业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56CE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、申请流程</w:t>
      </w:r>
    </w:p>
    <w:p w14:paraId="72AD9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答辩申请</w:t>
      </w:r>
    </w:p>
    <w:p w14:paraId="14DA8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学年学分积排名专业第一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和综合成绩排名专业第一的学生，自动获得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答辩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资格，若学分积排名专业第一的学生与综合成绩排名专业第一的学生为同1人，则顺延至综合成绩排名专业第二的学生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E471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2.2024-2025学年学分积排名和综合成绩排名均位于专业前10%（含10%）的2022、2023级学生，可自愿申请参与国家奖学金答辩资格审核，经工学院评优工作小组讨论择优入围答辩。</w:t>
      </w:r>
    </w:p>
    <w:p w14:paraId="57F92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专业成绩排名和综合成绩排名均位于前30%（含30%），同时在道德风尚、学术研究等方面有突出表现（详细标准见“六、补充说明”）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，可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破格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答辩资格审核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2771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答辩资格审查</w:t>
      </w:r>
    </w:p>
    <w:p w14:paraId="62AFA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参与国家奖学金答辩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的同学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9月29日17：00前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扫描下方二维码填报个人信息，逾期未填报视为放弃参加答辩。</w:t>
      </w:r>
    </w:p>
    <w:p w14:paraId="0A24D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drawing>
          <wp:inline distT="0" distB="0" distL="114300" distR="114300">
            <wp:extent cx="2228850" cy="19037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746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EF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学院评优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小组将进行资格审查和初步筛选，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确定入围现场答辩的候选人名单并公示。申请人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所有材料的有效时段为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年9月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日--202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5BDE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现场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答辩</w:t>
      </w:r>
    </w:p>
    <w:p w14:paraId="3D9E7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10月10日下午14：00在二教扇形报告厅进行现场答辩。</w:t>
      </w:r>
      <w:r>
        <w:rPr>
          <w:rFonts w:hint="eastAsia" w:ascii="仿宋_GB2312" w:hAnsi="仿宋_GB2312" w:eastAsia="仿宋_GB2312" w:cs="仿宋_GB2312"/>
          <w:sz w:val="32"/>
          <w:szCs w:val="32"/>
        </w:rPr>
        <w:t>候选人从思想品德、专业学习、学术创新、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志愿实践</w:t>
      </w:r>
      <w:r>
        <w:rPr>
          <w:rFonts w:hint="eastAsia" w:ascii="仿宋_GB2312" w:hAnsi="仿宋_GB2312" w:eastAsia="仿宋_GB2312" w:cs="仿宋_GB2312"/>
          <w:sz w:val="32"/>
          <w:szCs w:val="32"/>
        </w:rPr>
        <w:t>等方面进行答辩，展示自己在过去一个学年中所取得的成果，答辩时长：3分钟（详细答辩要求将在公示答辩人选时发布，以公示名单通知要求为准）。</w:t>
      </w:r>
    </w:p>
    <w:p w14:paraId="6C4F0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）审核公示</w:t>
      </w:r>
    </w:p>
    <w:p w14:paraId="77234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评选、审核结束后，将结果向全院师生公示3个工作日，公示期间，对评优结果有异议的可向学院评优工作小组提出。</w:t>
      </w:r>
    </w:p>
    <w:p w14:paraId="65D22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）推荐上报</w:t>
      </w:r>
    </w:p>
    <w:p w14:paraId="1433E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公示结束后，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推荐名单上报学校。获推荐资格的同学须填写《国奖候选人事迹材料》（电子版），并于10月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评优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系统中进行申请（具体要求后续通知）。</w:t>
      </w:r>
    </w:p>
    <w:p w14:paraId="77F60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、注意事项</w:t>
      </w:r>
    </w:p>
    <w:p w14:paraId="2D7CA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（一）报名链接内容要如实填写，如查出有弄虚作假行为，给予相关纪律处分，同时取消当年所有评优资格。</w:t>
      </w:r>
    </w:p>
    <w:p w14:paraId="4B403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（二）此办法最终解释权归工学院评优工作小组。</w:t>
      </w:r>
    </w:p>
    <w:p w14:paraId="0020F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六、补充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说明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国家奖学金破格申请条件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 w14:paraId="409CE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突出表现是指在道德风尚、学术研究、学科竞赛、创新发明、社会实践、社会工作、体育竞赛、艺术展演等某一方面表现特别优秀。具体是指：</w:t>
      </w:r>
    </w:p>
    <w:p w14:paraId="222E5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003BB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2.在学术研究上取得显著成绩，以第一作者发表的通过专家鉴定的高水平论文，以第一、二作者出版的通过专家鉴定的学术专著。</w:t>
      </w:r>
    </w:p>
    <w:p w14:paraId="3362E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3.在学科竞赛方面取得显著成绩，在国际和全国性专业学科竞赛、课外学术科技竞赛、中国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国际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大学生创新大赛、全国职业院校技能大赛等竞赛中获一等奖（或金奖）及以上奖励。</w:t>
      </w:r>
    </w:p>
    <w:p w14:paraId="59B42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4.在创新发明方面取得显著成绩，科研成果获省、部级以上奖励或获得通过专家鉴定的国家专利（不包括实用新型专利、外观设计专利）。</w:t>
      </w:r>
    </w:p>
    <w:p w14:paraId="4B5E7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在体育竞赛中取得显著成绩，为国家争得荣誉。非体育专业学生参加省级以上体育比赛获得个人项目前三名，集体项目前二名；高水平运动员参加国际和全国性体育比赛获得个人项目前三名、集体项目前二名。集体项目应为上场主力队员。</w:t>
      </w:r>
    </w:p>
    <w:p w14:paraId="77990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6.在艺术展演方面取得显著成绩，参加全国大学生艺术展演获得一、二等奖，参加省级艺术展演获得一等奖；艺术类专业学生参加国际和全国性比赛获得前三名。集体项目应为主要演员。</w:t>
      </w:r>
    </w:p>
    <w:p w14:paraId="23964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7.获全国十大杰出青年、中国青年五四奖章、中国大学生年度人物等全国性荣誉称号。</w:t>
      </w:r>
    </w:p>
    <w:p w14:paraId="4DF12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8.其它应当认定为表现非常突出的情形。</w:t>
      </w:r>
    </w:p>
    <w:p w14:paraId="4F1AB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F625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工学院评优工作小组</w:t>
      </w:r>
    </w:p>
    <w:p w14:paraId="35EA2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共青团北京林业大学工学院委员会</w:t>
      </w:r>
    </w:p>
    <w:p w14:paraId="7036E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3609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AC98E4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AC98E4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159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F73141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F73141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OGU3MWY5YTk5N2M2MjkzNjVlYTAyMDg4ODc4ZTAifQ=="/>
  </w:docVars>
  <w:rsids>
    <w:rsidRoot w:val="00000000"/>
    <w:rsid w:val="006911F9"/>
    <w:rsid w:val="01466E31"/>
    <w:rsid w:val="031713E0"/>
    <w:rsid w:val="0319003E"/>
    <w:rsid w:val="03E80687"/>
    <w:rsid w:val="042B5009"/>
    <w:rsid w:val="05BC63EA"/>
    <w:rsid w:val="06B8773F"/>
    <w:rsid w:val="08FA4D14"/>
    <w:rsid w:val="0AF6012A"/>
    <w:rsid w:val="0BED2CDE"/>
    <w:rsid w:val="0F783995"/>
    <w:rsid w:val="0FFA6EBC"/>
    <w:rsid w:val="104A3EA5"/>
    <w:rsid w:val="10C0730A"/>
    <w:rsid w:val="11FC011F"/>
    <w:rsid w:val="12086AC4"/>
    <w:rsid w:val="139A199E"/>
    <w:rsid w:val="15105DC3"/>
    <w:rsid w:val="15F1161D"/>
    <w:rsid w:val="162D4D4B"/>
    <w:rsid w:val="167B502B"/>
    <w:rsid w:val="17E121A0"/>
    <w:rsid w:val="1C875D4A"/>
    <w:rsid w:val="1D180519"/>
    <w:rsid w:val="1E6E4153"/>
    <w:rsid w:val="1E85149C"/>
    <w:rsid w:val="25565941"/>
    <w:rsid w:val="25675458"/>
    <w:rsid w:val="26280F66"/>
    <w:rsid w:val="28420D2F"/>
    <w:rsid w:val="28F255F8"/>
    <w:rsid w:val="2A603044"/>
    <w:rsid w:val="2B942D1F"/>
    <w:rsid w:val="31D40062"/>
    <w:rsid w:val="330028BE"/>
    <w:rsid w:val="349A75F8"/>
    <w:rsid w:val="34B85CD0"/>
    <w:rsid w:val="35FB1828"/>
    <w:rsid w:val="3701107E"/>
    <w:rsid w:val="3810372D"/>
    <w:rsid w:val="3B3A2623"/>
    <w:rsid w:val="3E691DE9"/>
    <w:rsid w:val="400D6297"/>
    <w:rsid w:val="40420B44"/>
    <w:rsid w:val="439A5CC5"/>
    <w:rsid w:val="44302BA5"/>
    <w:rsid w:val="476615BC"/>
    <w:rsid w:val="49A32E60"/>
    <w:rsid w:val="4FC6709B"/>
    <w:rsid w:val="50744D49"/>
    <w:rsid w:val="50C703C6"/>
    <w:rsid w:val="5368610F"/>
    <w:rsid w:val="54E3249D"/>
    <w:rsid w:val="57FD73D2"/>
    <w:rsid w:val="5906675A"/>
    <w:rsid w:val="59673393"/>
    <w:rsid w:val="5C1200D6"/>
    <w:rsid w:val="5F3202A9"/>
    <w:rsid w:val="5F9E76ED"/>
    <w:rsid w:val="607A5326"/>
    <w:rsid w:val="62651F6B"/>
    <w:rsid w:val="65C43C25"/>
    <w:rsid w:val="67727E2A"/>
    <w:rsid w:val="6A727A04"/>
    <w:rsid w:val="71E14904"/>
    <w:rsid w:val="77B46856"/>
    <w:rsid w:val="792310E6"/>
    <w:rsid w:val="796C5D0E"/>
    <w:rsid w:val="7C80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1766</Words>
  <Characters>1864</Characters>
  <Lines>0</Lines>
  <Paragraphs>0</Paragraphs>
  <TotalTime>202</TotalTime>
  <ScaleCrop>false</ScaleCrop>
  <LinksUpToDate>false</LinksUpToDate>
  <CharactersWithSpaces>1864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2023-09-26T01:11:00Z</dcterms:created>
  <dc:creator>Lenovo</dc:creator>
  <cp:lastModifiedBy>咸鱼の先生</cp:lastModifiedBy>
  <dcterms:modified xsi:type="dcterms:W3CDTF">2025-09-24T05:33:56Z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16896EADB7F8449286239D3DBC9E23F0_12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